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4A916" w14:textId="77777777" w:rsidR="00B20CEB" w:rsidRPr="00B20CEB" w:rsidRDefault="00B20CEB" w:rsidP="00B20CEB">
      <w:pPr>
        <w:shd w:val="clear" w:color="auto" w:fill="FFFFFF"/>
        <w:spacing w:before="150" w:after="150" w:line="288" w:lineRule="atLeast"/>
        <w:outlineLvl w:val="1"/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</w:pPr>
      <w:r w:rsidRPr="00B20CEB">
        <w:rPr>
          <w:rFonts w:ascii="Arial" w:eastAsia="Times New Roman" w:hAnsi="Arial" w:cs="Arial"/>
          <w:b/>
          <w:bCs/>
          <w:color w:val="205082"/>
          <w:sz w:val="48"/>
          <w:szCs w:val="48"/>
          <w:lang w:eastAsia="ru-RU"/>
        </w:rPr>
        <w:t>Правила ремонта</w:t>
      </w:r>
    </w:p>
    <w:p w14:paraId="6A5795D8" w14:textId="77777777" w:rsidR="00B20CEB" w:rsidRPr="00B20CEB" w:rsidRDefault="00B20CEB" w:rsidP="00B20CE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p w14:paraId="3D1C6C0A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(Утверждены приказом директора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Пневмотехцентр</w:t>
      </w:r>
      <w:proofErr w:type="spellEnd"/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06699D0B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Сервисный центр ООО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Пневмотехцентр</w:t>
      </w:r>
      <w:proofErr w:type="spellEnd"/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дальнейшем – «Исполнитель», осуществляет прием в ремонт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поршневых компрессоров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пневмоинструмента</w:t>
      </w:r>
      <w:proofErr w:type="spellEnd"/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в дальнейшем «Изделие», путем оформления и выдачи «Заказчику»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 дефектации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«Изделие» принимается в ремонт без упаковки, аксессуаров и оснастки (быстросъемные патроны, дополнител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ьные рукоятки, защитные кожухи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зажимные гайки и приспособления, аккумуляторы и зарядные устройства, и т.п.). Если имеется необходимость в использовании дополнительных аксессуаров, это должно быть особо отмечено в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приемки «Изделия».</w:t>
      </w:r>
    </w:p>
    <w:p w14:paraId="1CBA6792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«Изделия» в ремонт проверка работоспособности всех узлов не производится, а неисправность фиксируется только со слов «Заказчика». «Заказчик» принимает и понимает, что он сдает в ремонт «Изделие» бывшее в эксплуатации и имеющее следы использования (потертости, трещины, скрытые дефекты и т.п.). Информация об этих дефектах может быть не отражена в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2404D6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принимает на себя риск, связанный с возможными проявлениями в «Изделии» дефектов, не указанных в квитанции о приеме, которые могут быть обнаружены в процессе его вскрытия. В связи с конструктивными особенностями «Изделия» в процессе вскрытия могут быть повреждены отдельные запасные части и в случае отказа от дальнейшего ремонта это приведет к невозможности возврата инструмента в первоначальный вид. Также «Заказчик» принимает и понимает риск возможной утраты работоспособности в случае грубых нарушений пользователем условий эксплуатации, наличия следов коррозии, попадания влаги, неквалифицированного ремонта, либо механических повреждений.</w:t>
      </w:r>
    </w:p>
    <w:p w14:paraId="1EDA5372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сдачи «Изделия» в ремонт, в зависимости от загрузки сервисного центра, производится диагностика (определение возможной причины неисправности) «Изделия», в процессе которой определяется:</w:t>
      </w:r>
    </w:p>
    <w:p w14:paraId="38BFFDC1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соответствие неисправности, заявленной «Заказчиком» при приеме, фактически обнаруженной в процессе диагностики;</w:t>
      </w:r>
    </w:p>
    <w:p w14:paraId="38769793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возможность выполнения ремонта;</w:t>
      </w:r>
    </w:p>
    <w:p w14:paraId="38A1C0AA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предварительная стоимость ремонта;</w:t>
      </w:r>
    </w:p>
    <w:p w14:paraId="30690091" w14:textId="77777777" w:rsidR="00B20CEB" w:rsidRPr="00B20CEB" w:rsidRDefault="00B20CEB" w:rsidP="00B20CEB">
      <w:pPr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предварительные сроки выполнения работ.</w:t>
      </w:r>
    </w:p>
    <w:p w14:paraId="4747871A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неисправностях, выявленных в процессе диагностики «Изделия» (в том числе и не заявленных «Заказчиком» при сдаче) исполнитель уведомляет «Заказчика» посредством контактной информации (телефон, факс и т.д.). Контактная информация фиксируется в квитанции со слов «Заказчика» при сдаче «Изделия» в ремонт. Юридическим лицам пакет документов (счет-фактура, договор) отправляется по факсу. В случае если связаться с «Заказчиком» не представляется возможным (отсутствует контактный телефон, постоянно занят факс, либо «Заказчик» не отвечает на звонки) дальнейшие работы по диагностике и ремонту «Изделия» приостанавливаются до момента согласований дальнейших действий с «Заказчиком». Ремонт осуществляется только после полной предоплаты «Заказчиком» выставленной счет-фактуры, в которой перечислены детали, требующие замены и указана стоимость ремонтных работ.</w:t>
      </w:r>
    </w:p>
    <w:p w14:paraId="1E16D4C7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«Изделия» осуществляется БЕСПЛАТНО, за исключением случаев, когда в процессе осуществления ремонта заказчик в одностороннем порядке отказывается от выполнения всего комплекса работ по ремонту «Изделия». В этом случае «Заказчик» оплачивает стоимость диагностики согласно прейскуранту.</w:t>
      </w:r>
    </w:p>
    <w:p w14:paraId="6CED9215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Сроки выполнения ремонта для юридических лиц:</w:t>
      </w:r>
    </w:p>
    <w:p w14:paraId="710A2DE1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 более 5(пяти) рабочих дней с момента приёмки «Изделия» от Заказчика;</w:t>
      </w:r>
    </w:p>
    <w:p w14:paraId="2E8F137D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гарантийного ремонта не более 10 (десяти) рабочих дней при условии наличия на складе у «Исполнителя» запасных частей, необходимых для ремонта;</w:t>
      </w:r>
    </w:p>
    <w:p w14:paraId="41EB7AE7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 гарантийного ремонта – не более 5 (пяти) рабочих дней с момента оплаты «Заказчиком» работ, и при условии наличия на складе у «Исполнителя» запасных частей, необходимых для ремонта.</w:t>
      </w:r>
    </w:p>
    <w:p w14:paraId="01D6B741" w14:textId="77777777" w:rsidR="00B20CEB" w:rsidRPr="00B20CEB" w:rsidRDefault="00B20CEB" w:rsidP="00B20CEB">
      <w:pPr>
        <w:numPr>
          <w:ilvl w:val="0"/>
          <w:numId w:val="3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запасных частей необходимых для ремонта, сроки выполнения ремонтов (гарантийных и не гарантийных) увеличиваются до момента поступления запасных частей.</w:t>
      </w:r>
    </w:p>
    <w:p w14:paraId="2540E918" w14:textId="77777777" w:rsidR="00B20CEB" w:rsidRPr="00B20CEB" w:rsidRDefault="00B20CEB" w:rsidP="00B20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выполнения ремонта для физических лиц</w:t>
      </w:r>
    </w:p>
    <w:p w14:paraId="463B0534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не более 5(пяти) рабочих дней с момента приёмки «Изделия» от Заказчика;</w:t>
      </w:r>
    </w:p>
    <w:p w14:paraId="6143714F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гарантийного ремонта не более 14(четырнадцати) календарных дней. В случае отсутствия на складе у «Исполнителя» запасных частей, необходимых для ремонта ремонт может быть продлен до 30 (тридцати) календарных дней;</w:t>
      </w:r>
    </w:p>
    <w:p w14:paraId="735EC03C" w14:textId="77777777" w:rsidR="00B20CEB" w:rsidRPr="00B20CEB" w:rsidRDefault="00B20CEB" w:rsidP="00B20CEB">
      <w:pPr>
        <w:numPr>
          <w:ilvl w:val="0"/>
          <w:numId w:val="4"/>
        </w:numPr>
        <w:spacing w:after="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не гарантийного ремонта – не более 5 (пяти) рабочих дней с момента получения согласия оплаты «Заказчиком» работ, и при условии наличия на складе у «Исполнителя» запасных частей, необходимых для ремонта. В случае отсутствия запасных частей необходимых для ремонта, сроки выполнения ремонта увеличиваются до момента поступления запасных частей</w:t>
      </w:r>
    </w:p>
    <w:p w14:paraId="1501A427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Гарантийный срок на выполненные работы и использованные комплектующие составляет три месяца со дня выдачи инструмента «Заказчику» (за исключением работ, на которые гарантия не распространяется) о чем делается запись в акте выполненных работ.</w:t>
      </w:r>
    </w:p>
    <w:p w14:paraId="7B032470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Претензии по ремонту принимаются только при предъявлении гарантийного обязательства на выполненные работы.</w:t>
      </w:r>
    </w:p>
    <w:p w14:paraId="4299C656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случаев «Гарантия» – «Не гарантия» производится квалифицированными работниками «Заказчика», Претензии по замененным деталям принимаются только при выдаче «Изделия» из ремонта и в присутствии мастера.</w:t>
      </w:r>
    </w:p>
    <w:p w14:paraId="205AAF94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Послеремонтный гарантийный срок продлевается на время, в течение которого «Изделие», не использовалось «Заказчиком» из-за повторно обнаружившихся дефектов, устранение которых являлось целью предыдущего ремонта. Этот срок исчисляется от даты повторной подачи «Заказчиком» заявки на ремонт до даты завершения ремонта.</w:t>
      </w:r>
    </w:p>
    <w:p w14:paraId="520E8E8A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«Исполнителя», документом, подтверждающим право «Заказчика» на получение «Изделия» из ремонта, является квитанция. В квитанции указаны модель инструмента, его серийный номер, комплектация и фамилия (наименование предприятия) «Заказчика». Для юридических лиц дополнительно пакет документов (счет-фактура, договор, акт выполненных работ и доверенность) оформленных соответствующим образом – подпись ответственного лица и печать. Документы на факсовой бумаге не принимаются и «Изделие» не выдается.</w:t>
      </w:r>
    </w:p>
    <w:p w14:paraId="137F32CE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«Изделие» возвращается «Заказчику» только по предъявленно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комплектации, указанной в нем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отсутствии (утере) </w:t>
      </w:r>
      <w:r w:rsidR="0011126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«Изделие» может быть выдано только лицу, сдававшему его в ремонт по предъявлению паспорта и, для юридических лиц, доверенности.</w:t>
      </w:r>
    </w:p>
    <w:p w14:paraId="11CCC72E" w14:textId="77777777" w:rsidR="00B20CEB" w:rsidRPr="00B20CEB" w:rsidRDefault="00B20CEB" w:rsidP="00B20CEB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«Заказчик» обязуется забрать переданный на диагностику и ремонт Инструмент, на условиях самовывоза и/или получить его через РУП «</w:t>
      </w:r>
      <w:proofErr w:type="spellStart"/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Белпочта</w:t>
      </w:r>
      <w:proofErr w:type="spellEnd"/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течение 5 (пяти) рабочих дней с момента получения от «Исполнителя» уведомления, по телефонной или факсимильной связи, о завершении выполнения работ или отказа от ремонта. В случае </w:t>
      </w:r>
      <w:r w:rsidRPr="00B20C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уклонения Заказчика от приёмки «Изделия», «Исполнитель», на основании подписи «Заказчика» в квитанции о приеме инструмента, и/или подписи из бланка (адресного ярлыка) выданного сотрудником почтового отделения, по истечении 60 (шестидесяти) календарных дней с момента приемки «Изделия» в ремонт в праве выставить дополнительный счет за хранение «Изделия» в размере 1 рубль за каждый день хранения сверх 60 (шестидесяти) календарных дней. По истечении 200 (двухсот) календарных дней со дня приема «Изделия» в ремонт «Исполнитель» вправе продать «Изделие», а вырученную сумму, за вычетом всех причитающихся «Исполнителю» платежей внести в установленном порядке в депозит нотариуса или суда. При невозможности продать инструмент (например, в связи со значительным износом инструмента) «Заказчик» отказывается от права собственности на «Инструмент» и предоставляет исполнителю право сдать его на утилизацию. Убытки «Заказчика», связанные с утилизацией «Изделия», возмещению не подлежат.</w:t>
      </w:r>
    </w:p>
    <w:p w14:paraId="7801E7FB" w14:textId="77777777" w:rsidR="00FB3364" w:rsidRDefault="0063130E"/>
    <w:sectPr w:rsidR="00F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8E1E73"/>
    <w:multiLevelType w:val="multilevel"/>
    <w:tmpl w:val="B78E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2C2BC1"/>
    <w:multiLevelType w:val="multilevel"/>
    <w:tmpl w:val="A4C22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5B5878"/>
    <w:multiLevelType w:val="multilevel"/>
    <w:tmpl w:val="855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8245D"/>
    <w:multiLevelType w:val="multilevel"/>
    <w:tmpl w:val="5BB6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CEB"/>
    <w:rsid w:val="00064701"/>
    <w:rsid w:val="00111268"/>
    <w:rsid w:val="00300C43"/>
    <w:rsid w:val="0063130E"/>
    <w:rsid w:val="00B20CEB"/>
    <w:rsid w:val="00C9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D6B6"/>
  <w15:chartTrackingRefBased/>
  <w15:docId w15:val="{3F3A4F72-56A5-4374-9B36-2142F2BB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1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9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1047</Words>
  <Characters>6495</Characters>
  <Application>Microsoft Office Word</Application>
  <DocSecurity>0</DocSecurity>
  <Lines>108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Инесса Петрович</cp:lastModifiedBy>
  <cp:revision>2</cp:revision>
  <cp:lastPrinted>2021-06-03T07:21:00Z</cp:lastPrinted>
  <dcterms:created xsi:type="dcterms:W3CDTF">2022-02-24T10:46:00Z</dcterms:created>
  <dcterms:modified xsi:type="dcterms:W3CDTF">2022-02-24T10:46:00Z</dcterms:modified>
</cp:coreProperties>
</file>