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E68" w:rsidRPr="001F6E68" w:rsidRDefault="001F6E68" w:rsidP="001F6E68">
      <w:pPr>
        <w:shd w:val="clear" w:color="auto" w:fill="FFFFFF"/>
        <w:spacing w:before="150" w:after="150" w:line="288" w:lineRule="atLeast"/>
        <w:outlineLvl w:val="1"/>
        <w:rPr>
          <w:rFonts w:ascii="Arial" w:eastAsia="Times New Roman" w:hAnsi="Arial" w:cs="Arial"/>
          <w:b/>
          <w:bCs/>
          <w:color w:val="205082"/>
          <w:sz w:val="48"/>
          <w:szCs w:val="48"/>
          <w:lang w:eastAsia="ru-RU"/>
        </w:rPr>
      </w:pPr>
      <w:r w:rsidRPr="001F6E68">
        <w:rPr>
          <w:rFonts w:ascii="Arial" w:eastAsia="Times New Roman" w:hAnsi="Arial" w:cs="Arial"/>
          <w:b/>
          <w:bCs/>
          <w:color w:val="205082"/>
          <w:sz w:val="48"/>
          <w:szCs w:val="48"/>
          <w:lang w:eastAsia="ru-RU"/>
        </w:rPr>
        <w:t>Договор публичной оферты</w:t>
      </w:r>
    </w:p>
    <w:p w:rsidR="001F6E68" w:rsidRPr="001F6E68" w:rsidRDefault="001F6E68" w:rsidP="001F6E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1F6E68" w:rsidRPr="001F6E68" w:rsidRDefault="001F6E68" w:rsidP="001F6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на ремонтно-профилактические услуги предлагается для всех видов отправлений (включая личный приход в сервисный центр) на условиях публичной оферты в соответствии со ст. 407 ч. 2 Гражданского кодекса Республики Беларусь.</w:t>
      </w:r>
      <w:r w:rsidRPr="001F6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ООО «</w:t>
      </w:r>
      <w:proofErr w:type="spellStart"/>
      <w:r w:rsidR="00CB4721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Пневмотехцентр</w:t>
      </w:r>
      <w:proofErr w:type="spellEnd"/>
      <w:r w:rsidRPr="001F6E6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именуемое в дальнейшем «Исполнитель», осуществляющее ремонтно-профилактические услуги, с одной стороны и юридическое или физическое лицо, в дальнейшем именуемое «Заказчик», с другой стороны, именуемые в дальнейшем «Стороны», заключили настоящий Договор о нижеследующем:</w:t>
      </w:r>
    </w:p>
    <w:p w:rsidR="001F6E68" w:rsidRPr="001F6E68" w:rsidRDefault="001F6E68" w:rsidP="001F6E68">
      <w:pPr>
        <w:numPr>
          <w:ilvl w:val="0"/>
          <w:numId w:val="2"/>
        </w:num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:rsidR="001F6E68" w:rsidRPr="001F6E68" w:rsidRDefault="001F6E68" w:rsidP="001F6E68">
      <w:pPr>
        <w:numPr>
          <w:ilvl w:val="1"/>
          <w:numId w:val="2"/>
        </w:numPr>
        <w:spacing w:after="0" w:line="240" w:lineRule="auto"/>
        <w:ind w:left="450" w:righ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принимает на себя обязательства по оказанию диагностических и/или ремонтных услуг на возмездной и/или безвозмездной основе для строительного и </w:t>
      </w:r>
      <w:r w:rsidR="00CB4721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пневмотического</w:t>
      </w:r>
      <w:r w:rsidRPr="001F6E68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бензинового и/или электрического инструмента</w:t>
      </w:r>
      <w:r w:rsidR="00CB4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поршневых компрессоров</w:t>
      </w:r>
      <w:r w:rsidRPr="001F6E6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дальнейшем именуемое «Изделие», в соответствии с условиями настоящей публичной оферты.</w:t>
      </w:r>
    </w:p>
    <w:p w:rsidR="001F6E68" w:rsidRPr="001F6E68" w:rsidRDefault="001F6E68" w:rsidP="001F6E68">
      <w:pPr>
        <w:numPr>
          <w:ilvl w:val="0"/>
          <w:numId w:val="2"/>
        </w:num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ЗАКЛЮЧЕНИЯ ДОГОВОРА</w:t>
      </w:r>
    </w:p>
    <w:p w:rsidR="001F6E68" w:rsidRPr="001F6E68" w:rsidRDefault="001F6E68" w:rsidP="001F6E68">
      <w:pPr>
        <w:numPr>
          <w:ilvl w:val="1"/>
          <w:numId w:val="2"/>
        </w:numPr>
        <w:spacing w:after="0" w:line="240" w:lineRule="auto"/>
        <w:ind w:left="450" w:righ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является публичным договором (ст. 396 Гражданского Кодекса РБ), в соответствии с которым Исполнитель принимает на себя обязательство по оказанию Услуг в отношении неопределенного круга лиц, обратившихся за указанными Услугами.</w:t>
      </w:r>
    </w:p>
    <w:p w:rsidR="001F6E68" w:rsidRPr="001F6E68" w:rsidRDefault="001F6E68" w:rsidP="001F6E68">
      <w:pPr>
        <w:numPr>
          <w:ilvl w:val="1"/>
          <w:numId w:val="2"/>
        </w:numPr>
        <w:spacing w:after="0" w:line="240" w:lineRule="auto"/>
        <w:ind w:left="450" w:righ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6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Публикация (размещение) текста настоящего Договора на сайте Исполнителя по адресу: http://</w:t>
      </w:r>
      <w:r w:rsidR="00CB47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pnevmoteh</w:t>
      </w:r>
      <w:r w:rsidRPr="001F6E68">
        <w:rPr>
          <w:rFonts w:ascii="Times New Roman" w:eastAsia="Times New Roman" w:hAnsi="Times New Roman" w:cs="Times New Roman"/>
          <w:sz w:val="24"/>
          <w:szCs w:val="24"/>
          <w:lang w:eastAsia="ru-RU"/>
        </w:rPr>
        <w:t>.by является публичным предложением (офертой) Исполнителя, адресованным неопределенному кругу лиц заключить настоящий Договор (п.2. ст.407 Гражданского Кодекса РБ).</w:t>
      </w:r>
    </w:p>
    <w:p w:rsidR="001F6E68" w:rsidRPr="001F6E68" w:rsidRDefault="001F6E68" w:rsidP="001F6E68">
      <w:pPr>
        <w:numPr>
          <w:ilvl w:val="1"/>
          <w:numId w:val="2"/>
        </w:numPr>
        <w:spacing w:after="0" w:line="240" w:lineRule="auto"/>
        <w:ind w:left="450" w:righ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настоящего Договора производится путем присоединения Заказчика к настоящему Договору, т.е. посредством принятия (акцепта) Заказчиком условий настоящего Договора в целом, без каких-либо условий, изъятий и оговорок (ст. 398 Гражданского Кодекса РБ).</w:t>
      </w:r>
    </w:p>
    <w:p w:rsidR="001F6E68" w:rsidRPr="001F6E68" w:rsidRDefault="001F6E68" w:rsidP="001F6E68">
      <w:pPr>
        <w:numPr>
          <w:ilvl w:val="1"/>
          <w:numId w:val="2"/>
        </w:numPr>
        <w:spacing w:after="0" w:line="240" w:lineRule="auto"/>
        <w:ind w:left="450" w:righ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6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Фактом принятия (акцепта) Заказчиком условий настоящего Договора является передача инструмента в отделение почтовой связи РУП «</w:t>
      </w:r>
      <w:proofErr w:type="spellStart"/>
      <w:r w:rsidRPr="001F6E6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Белпочта</w:t>
      </w:r>
      <w:proofErr w:type="spellEnd"/>
      <w:r w:rsidRPr="001F6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подписания бланка (адресного ярлыка) выданного сотрудником почтового отделения, и/или передача инструмента Исполнителю и подписание Заказчиком </w:t>
      </w:r>
      <w:r w:rsidR="00CB4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акта </w:t>
      </w:r>
      <w:proofErr w:type="spellStart"/>
      <w:r w:rsidR="00CB47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дефектаций</w:t>
      </w:r>
      <w:proofErr w:type="spellEnd"/>
      <w:r w:rsidRPr="001F6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ремонтно-профилактические услуги, предоставленной Исполнителем Заказчику в порядке и на условиях, определенных настоящим Договором (п.3 ст.408 Гражданского Кодекса Республики Беларусь).</w:t>
      </w:r>
    </w:p>
    <w:p w:rsidR="001F6E68" w:rsidRPr="001F6E68" w:rsidRDefault="001F6E68" w:rsidP="001F6E68">
      <w:pPr>
        <w:numPr>
          <w:ilvl w:val="0"/>
          <w:numId w:val="2"/>
        </w:num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ПРАВИЛА РЕМОНТА</w:t>
      </w:r>
    </w:p>
    <w:p w:rsidR="001F6E68" w:rsidRPr="001F6E68" w:rsidRDefault="001F6E68" w:rsidP="001F6E68">
      <w:pPr>
        <w:numPr>
          <w:ilvl w:val="1"/>
          <w:numId w:val="2"/>
        </w:numPr>
        <w:spacing w:after="0" w:line="240" w:lineRule="auto"/>
        <w:ind w:left="450" w:righ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6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инструмента производится в отсутствии «Заказчика» по мере наступления очереди на проведение диагностики.</w:t>
      </w:r>
    </w:p>
    <w:p w:rsidR="001F6E68" w:rsidRPr="001F6E68" w:rsidRDefault="001F6E68" w:rsidP="001F6E68">
      <w:pPr>
        <w:numPr>
          <w:ilvl w:val="1"/>
          <w:numId w:val="2"/>
        </w:numPr>
        <w:spacing w:after="0" w:line="240" w:lineRule="auto"/>
        <w:ind w:left="450" w:righ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«Изделия» в ремонт проверка работоспособности всех узлов не производится, а неисправность фиксируется только со слов «Заказчика», если он сдает Изделие» лично, и/или из бланка (адресного ярлыка) выданного сотрудником почтового отделения.</w:t>
      </w:r>
    </w:p>
    <w:p w:rsidR="001F6E68" w:rsidRPr="001F6E68" w:rsidRDefault="001F6E68" w:rsidP="001F6E68">
      <w:pPr>
        <w:numPr>
          <w:ilvl w:val="1"/>
          <w:numId w:val="2"/>
        </w:numPr>
        <w:spacing w:after="0" w:line="240" w:lineRule="auto"/>
        <w:ind w:left="450" w:righ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68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«Заказчик» принимает и понимает, что он сдает в ремонт «Изделие» бывшее в эксплуатации и имеющее следы использования (потертости, трещины, скрытые дефекты и т.п.).</w:t>
      </w:r>
    </w:p>
    <w:p w:rsidR="001F6E68" w:rsidRPr="001F6E68" w:rsidRDefault="001F6E68" w:rsidP="001F6E68">
      <w:pPr>
        <w:numPr>
          <w:ilvl w:val="1"/>
          <w:numId w:val="2"/>
        </w:numPr>
        <w:spacing w:after="0" w:line="240" w:lineRule="auto"/>
        <w:ind w:left="450" w:righ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68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«Заказчик» принимает на себя риск, связанный с возможным выявлением в «Изделии» скрытых дефектов, не указанных в квитанции, а также риск возможной утраты работоспособности в случае выявления дефектов, вызванных грубым нарушением пользователем правил эксплуатации (наличия скрытых следов коррозии, попадания влаги, воздействия агрессивных сред, неквалифицированного ремонта, либо механических повреждений) и в дальнейшем не возможностью привести инструмент в первоначальный вид.</w:t>
      </w:r>
    </w:p>
    <w:p w:rsidR="001F6E68" w:rsidRPr="001F6E68" w:rsidRDefault="001F6E68" w:rsidP="001F6E68">
      <w:pPr>
        <w:numPr>
          <w:ilvl w:val="0"/>
          <w:numId w:val="2"/>
        </w:num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СТОИМОСТЬ УСЛУГ И ПОРЯДОК РАСЧЕТОВ</w:t>
      </w:r>
    </w:p>
    <w:p w:rsidR="001F6E68" w:rsidRPr="001F6E68" w:rsidRDefault="001F6E68" w:rsidP="001F6E68">
      <w:pPr>
        <w:numPr>
          <w:ilvl w:val="1"/>
          <w:numId w:val="2"/>
        </w:numPr>
        <w:spacing w:after="0" w:line="240" w:lineRule="auto"/>
        <w:ind w:left="450" w:righ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Услуг для владельцев инструментов с действующим гарантийным талоном установленного образца, в период гарантийных обязательств, оказываемых в рамках настоящего Договора безвозмездна. Стоимость услуг для остальных инструментов без действующего гарантийного талона, или для инструментов утратившими по какой-либо причине возможность быть отремонтированными в период гарантийных обязательств безвозмездно, определяется исходя из объема и характера заказанных Услуг (включая стоимость пересылок до и из сервисного центра), и отражается в счете (счете-фактуре) предоставленных «Заказчику» для оплаты.</w:t>
      </w:r>
    </w:p>
    <w:p w:rsidR="001F6E68" w:rsidRPr="001F6E68" w:rsidRDefault="001F6E68" w:rsidP="001F6E68">
      <w:pPr>
        <w:numPr>
          <w:ilvl w:val="1"/>
          <w:numId w:val="2"/>
        </w:numPr>
        <w:spacing w:after="0" w:line="240" w:lineRule="auto"/>
        <w:ind w:left="450" w:righ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возмездного (платного) оказания услуги:</w:t>
      </w:r>
    </w:p>
    <w:p w:rsidR="001F6E68" w:rsidRPr="001F6E68" w:rsidRDefault="001F6E68" w:rsidP="001F6E68">
      <w:pPr>
        <w:numPr>
          <w:ilvl w:val="2"/>
          <w:numId w:val="2"/>
        </w:numPr>
        <w:spacing w:after="0" w:line="240" w:lineRule="auto"/>
        <w:ind w:left="945" w:right="6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6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(счет-фактура) одновременно является протоколом согласования о договорной цене. Протокол соглашения о договорной цене считается подписанным «Заказчиком», в случае поступления денежных средств на расчетный счет компании.</w:t>
      </w:r>
    </w:p>
    <w:p w:rsidR="001F6E68" w:rsidRPr="001F6E68" w:rsidRDefault="001F6E68" w:rsidP="001F6E68">
      <w:pPr>
        <w:numPr>
          <w:ilvl w:val="2"/>
          <w:numId w:val="2"/>
        </w:numPr>
        <w:spacing w:after="0" w:line="240" w:lineRule="auto"/>
        <w:ind w:left="945" w:right="6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68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«Исполнитель» предоставляет Услуги на условиях 100% предоплаты суммы, указанной в счете (счете-фактуре) (включая стоимость доставки) предоставленной «Заказчику», в том числе и с использованием платежных поручений со счетов органов государственного казначейства, в течение 5-ти банковских дней с момента выставления счета фактуры. В случае задержки платежа «Исполнитель» имеет право снять Договор с комплектации деталями и поставить в конец очереди.</w:t>
      </w:r>
    </w:p>
    <w:p w:rsidR="001F6E68" w:rsidRPr="001F6E68" w:rsidRDefault="001F6E68" w:rsidP="001F6E68">
      <w:pPr>
        <w:numPr>
          <w:ilvl w:val="2"/>
          <w:numId w:val="2"/>
        </w:numPr>
        <w:spacing w:after="0" w:line="240" w:lineRule="auto"/>
        <w:ind w:left="945" w:right="6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6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заказанных «Заказчиком» Услуг без получения от «Исполнителя» подтверждения о возможности оказания Услуг (посредством предоставления требования об оплате заказанных Услуг - счета или счета-фактуры) не допускается.</w:t>
      </w:r>
    </w:p>
    <w:p w:rsidR="001F6E68" w:rsidRPr="001F6E68" w:rsidRDefault="001F6E68" w:rsidP="001F6E68">
      <w:pPr>
        <w:numPr>
          <w:ilvl w:val="2"/>
          <w:numId w:val="2"/>
        </w:numPr>
        <w:spacing w:after="0" w:line="240" w:lineRule="auto"/>
        <w:ind w:left="945" w:right="6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68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«Заказчики», являющиеся юридическими лицами, осуществляют оплату заказанных Услуг посредством безналичного перевода денежных средств на расчетный счет «Исполнителя» согласно данным и реквизитам, указанным в предоставленном счете-фактуре.</w:t>
      </w:r>
    </w:p>
    <w:p w:rsidR="001F6E68" w:rsidRPr="001F6E68" w:rsidRDefault="001F6E68" w:rsidP="001F6E68">
      <w:pPr>
        <w:numPr>
          <w:ilvl w:val="2"/>
          <w:numId w:val="2"/>
        </w:numPr>
        <w:spacing w:after="0" w:line="240" w:lineRule="auto"/>
        <w:ind w:left="945" w:right="6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68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«Заказчики», являющиеся физическими лицами, осуществляют оплату заказанных Услуг посредством безналичного банковского или почтового перевода денежных средств на расчетный счет «Исполнителя», согласно данным и реквизитам, указанным в предоставленном счете либо путем внесения наличных денежных средств в кассу Сервисного центра.</w:t>
      </w:r>
    </w:p>
    <w:p w:rsidR="001F6E68" w:rsidRPr="001F6E68" w:rsidRDefault="001F6E68" w:rsidP="001F6E68">
      <w:pPr>
        <w:numPr>
          <w:ilvl w:val="2"/>
          <w:numId w:val="2"/>
        </w:numPr>
        <w:spacing w:after="0" w:line="240" w:lineRule="auto"/>
        <w:ind w:left="945" w:right="6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6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издержки, связанные с перечислением платежей по настоящему договору на счет «Исполнителя», несет «Заказчик».</w:t>
      </w:r>
    </w:p>
    <w:p w:rsidR="001F6E68" w:rsidRPr="001F6E68" w:rsidRDefault="001F6E68" w:rsidP="001F6E68">
      <w:pPr>
        <w:numPr>
          <w:ilvl w:val="2"/>
          <w:numId w:val="2"/>
        </w:numPr>
        <w:spacing w:after="0" w:line="240" w:lineRule="auto"/>
        <w:ind w:left="945" w:right="6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от ремонта «Заказчик» выплачивает стоимость диагностических работ и стоимость пересылки до и из Сервисного Центра в соответствии со счетом фактурой.</w:t>
      </w:r>
    </w:p>
    <w:p w:rsidR="001F6E68" w:rsidRPr="001F6E68" w:rsidRDefault="001F6E68" w:rsidP="001F6E68">
      <w:pPr>
        <w:numPr>
          <w:ilvl w:val="0"/>
          <w:numId w:val="2"/>
        </w:num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КАЧЕСТВО УСЛУГ</w:t>
      </w:r>
    </w:p>
    <w:p w:rsidR="001F6E68" w:rsidRPr="001F6E68" w:rsidRDefault="001F6E68" w:rsidP="001F6E68">
      <w:pPr>
        <w:numPr>
          <w:ilvl w:val="1"/>
          <w:numId w:val="2"/>
        </w:numPr>
        <w:spacing w:after="0" w:line="240" w:lineRule="auto"/>
        <w:ind w:left="450" w:righ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68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«Исполнитель» несет ответственность за качество выполненных работ в соответствии с действующим законодательством</w:t>
      </w:r>
    </w:p>
    <w:p w:rsidR="001F6E68" w:rsidRPr="001F6E68" w:rsidRDefault="001F6E68" w:rsidP="001F6E68">
      <w:pPr>
        <w:numPr>
          <w:ilvl w:val="1"/>
          <w:numId w:val="2"/>
        </w:numPr>
        <w:spacing w:after="0" w:line="240" w:lineRule="auto"/>
        <w:ind w:left="450" w:righ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Претензии по качеству и объему выполненных работ могут быть предъявлены «Заказчиком» в течение гарантийных сроков (гарантия 3 месяца на соответствие инструмента требованиям СТБ 759-2001 в объеме выполненных работ, при соблюдении «Заказчиком» правил эксплуатации).</w:t>
      </w:r>
    </w:p>
    <w:p w:rsidR="001F6E68" w:rsidRPr="001F6E68" w:rsidRDefault="001F6E68" w:rsidP="001F6E68">
      <w:pPr>
        <w:numPr>
          <w:ilvl w:val="1"/>
          <w:numId w:val="2"/>
        </w:numPr>
        <w:spacing w:after="0" w:line="240" w:lineRule="auto"/>
        <w:ind w:left="450" w:righ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Претензии не принимаются в случае несоблюдения «Заказчиком» правил технической эксплуатации.</w:t>
      </w:r>
    </w:p>
    <w:p w:rsidR="001F6E68" w:rsidRPr="001F6E68" w:rsidRDefault="001F6E68" w:rsidP="001F6E68">
      <w:pPr>
        <w:numPr>
          <w:ilvl w:val="0"/>
          <w:numId w:val="2"/>
        </w:num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 СРОКИ ВЫПОЛНЕНИЯ РАБОТ</w:t>
      </w:r>
    </w:p>
    <w:p w:rsidR="001F6E68" w:rsidRPr="001F6E68" w:rsidRDefault="001F6E68" w:rsidP="001F6E68">
      <w:pPr>
        <w:numPr>
          <w:ilvl w:val="1"/>
          <w:numId w:val="2"/>
        </w:numPr>
        <w:spacing w:after="0" w:line="240" w:lineRule="auto"/>
        <w:ind w:left="450" w:righ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6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работ составляет до 30 дней для проведения безвозмездных (гарантийных) ремонтов и до 7 дней с момента поступления денежных средств на счет «Исполнителя» для возмездных (платных) ремонтов. В случае отсутствия на складе «Исполнителя» запасных частей, необходимых для ремонта инструмента, срок выполнения работ продлевается до момента получения необходимых запасных частей на склад «Исполнителя» и дополнительно до 3(трех) рабочих дней для завершения работ «Исполнителем».</w:t>
      </w:r>
    </w:p>
    <w:p w:rsidR="001F6E68" w:rsidRPr="001F6E68" w:rsidRDefault="001F6E68" w:rsidP="001F6E68">
      <w:pPr>
        <w:numPr>
          <w:ilvl w:val="1"/>
          <w:numId w:val="2"/>
        </w:numPr>
        <w:spacing w:after="0" w:line="240" w:lineRule="auto"/>
        <w:ind w:left="450" w:righ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Услуг в рамках настоящего Договора подтверждается Актом сдачи-приема оказанных услуг, который направляется и/или выдается «Исполнителем» «Заказчику» вместе с инструментом.</w:t>
      </w:r>
    </w:p>
    <w:p w:rsidR="001F6E68" w:rsidRPr="001F6E68" w:rsidRDefault="001F6E68" w:rsidP="001F6E68">
      <w:pPr>
        <w:numPr>
          <w:ilvl w:val="1"/>
          <w:numId w:val="2"/>
        </w:numPr>
        <w:spacing w:after="0" w:line="240" w:lineRule="auto"/>
        <w:ind w:left="450" w:righ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6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считаются оказанными надлежащим образом и в полном объеме, если в течение 3 (трех) рабочих дней с момента предоставления «Заказчику» Акта сдачи-приема оказанных услуг «Заказчиком» не выставлена обоснованная рекламация в письменной форме. В случае отсутствия рекламации, Акт сдачи-приема оказанных услуг считается подписанным, а услуги оказанными полностью и надлежащим образом.</w:t>
      </w:r>
    </w:p>
    <w:p w:rsidR="001F6E68" w:rsidRPr="001F6E68" w:rsidRDefault="001F6E68" w:rsidP="001F6E68">
      <w:pPr>
        <w:numPr>
          <w:ilvl w:val="1"/>
          <w:numId w:val="2"/>
        </w:numPr>
        <w:spacing w:after="0" w:line="240" w:lineRule="auto"/>
        <w:ind w:left="450" w:righ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6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Условие возврата изделия из ремонта – отправка отремонтированного «Изделия» через РУП «</w:t>
      </w:r>
      <w:proofErr w:type="spellStart"/>
      <w:r w:rsidRPr="001F6E6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Белпочта</w:t>
      </w:r>
      <w:proofErr w:type="spellEnd"/>
      <w:r w:rsidRPr="001F6E68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адрес Заказчика или самовывоз Заказчиком со склада Исполнителя.</w:t>
      </w:r>
    </w:p>
    <w:p w:rsidR="001F6E68" w:rsidRPr="001F6E68" w:rsidRDefault="001F6E68" w:rsidP="001F6E68">
      <w:pPr>
        <w:numPr>
          <w:ilvl w:val="0"/>
          <w:numId w:val="2"/>
        </w:num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</w:t>
      </w:r>
    </w:p>
    <w:p w:rsidR="001F6E68" w:rsidRPr="001F6E68" w:rsidRDefault="001F6E68" w:rsidP="001F6E68">
      <w:pPr>
        <w:numPr>
          <w:ilvl w:val="1"/>
          <w:numId w:val="2"/>
        </w:numPr>
        <w:spacing w:after="0" w:line="240" w:lineRule="auto"/>
        <w:ind w:left="450" w:righ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68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«Заказчику» известно и понятно, что в случае, если «Заказчик» указывает недостоверные данные о себе в момент передачи инструмента лично и/или через отделение почтовой связи РУП «</w:t>
      </w:r>
      <w:proofErr w:type="spellStart"/>
      <w:r w:rsidRPr="001F6E6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Белпочта</w:t>
      </w:r>
      <w:proofErr w:type="spellEnd"/>
      <w:r w:rsidRPr="001F6E68">
        <w:rPr>
          <w:rFonts w:ascii="Times New Roman" w:eastAsia="Times New Roman" w:hAnsi="Times New Roman" w:cs="Times New Roman"/>
          <w:sz w:val="24"/>
          <w:szCs w:val="24"/>
          <w:lang w:eastAsia="ru-RU"/>
        </w:rPr>
        <w:t>», то «Исполнитель» не несет ответственности за поиск и возврат инструмента «Заказчику», а к такому инструменту будут предъявлены действия, изложенные в пункте 6.3. настоящего договора.</w:t>
      </w:r>
    </w:p>
    <w:p w:rsidR="001F6E68" w:rsidRPr="001F6E68" w:rsidRDefault="001F6E68" w:rsidP="001F6E68">
      <w:pPr>
        <w:numPr>
          <w:ilvl w:val="1"/>
          <w:numId w:val="2"/>
        </w:numPr>
        <w:spacing w:after="0" w:line="240" w:lineRule="auto"/>
        <w:ind w:left="450" w:righ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невыполнение или ненадлежащее выполнение обязательств по настоящему Договору «Исполнитель» и «Заказчик» несут имущественную ответственность в соответствии с действующим законодательством РБ.</w:t>
      </w:r>
    </w:p>
    <w:p w:rsidR="001F6E68" w:rsidRPr="001F6E68" w:rsidRDefault="001F6E68" w:rsidP="001F6E68">
      <w:pPr>
        <w:numPr>
          <w:ilvl w:val="1"/>
          <w:numId w:val="2"/>
        </w:numPr>
        <w:spacing w:after="0" w:line="240" w:lineRule="auto"/>
        <w:ind w:left="450" w:righ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возмездного (платного) ремонта, после уведомления «Заказчика» (по телефону, средствами факсимильной связи и т.д.) о завершении диагностики и необходимости оплатить ремонт инструмента в Сервисном центре, «Заказчик» обязуется оплатить переданный «Исполнителю» инструмент в течение 5(пяти) рабочих дней. В случае уклонения «Заказчика» от приёмки «Изделия», «Исполнитель», по истечении 60 (шестидесяти) календарных дней с момента приемки «Изделия» в ремонт в праве выставить дополнительный счет за хранение «Изделия» в размере 1 рубль за каждый день хранения сверх 60 (шестидесяти) календарных дней. При уклонении «Заказчика» от оплаты ремонта инструмента и/или его диагностики более чем на 200 календарных дней, считается, что «Заказчик» вправе продать «Изделие», а вырученную сумму, з</w:t>
      </w:r>
      <w:bookmarkStart w:id="0" w:name="_GoBack"/>
      <w:bookmarkEnd w:id="0"/>
      <w:r w:rsidRPr="001F6E68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вычетом всех причитающихся «Исполнителю» платежей внести в установленном порядке в депозит нотариуса или суда. При невозможности продать инструмент «Заказчик» отказывается от права собственности на «Изделие» и предоставляет «Исполнителю» право сдать его на утилизацию. Убытки «Заказчика», связанные с утилизацией «Изделия», возмещению не подлежат</w:t>
      </w:r>
    </w:p>
    <w:p w:rsidR="001F6E68" w:rsidRPr="001F6E68" w:rsidRDefault="001F6E68" w:rsidP="001F6E68">
      <w:pPr>
        <w:numPr>
          <w:ilvl w:val="1"/>
          <w:numId w:val="2"/>
        </w:numPr>
        <w:spacing w:after="0" w:line="240" w:lineRule="auto"/>
        <w:ind w:left="450" w:righ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68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«Заказчику» известно и понятно, что в случае, если «Заказчик» уклоняется от получения, отремонтированного «Исполнителем» «Изделия», в том числе и через отделение почтовой связи РУП «</w:t>
      </w:r>
      <w:proofErr w:type="spellStart"/>
      <w:r w:rsidRPr="001F6E6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Белпочта</w:t>
      </w:r>
      <w:proofErr w:type="spellEnd"/>
      <w:r w:rsidRPr="001F6E6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и/или осуществленной предоплаты и/или выкупной стоимости за «Изделие», указанную в п. 6.2 настоящего договора, то «Исполнитель» имеет право воспользоваться действующими в РБ сроками исковой давности. На момент подписания настоящего договора срок исковой давности для такого рода случаев составляет 3 года.</w:t>
      </w:r>
    </w:p>
    <w:p w:rsidR="001F6E68" w:rsidRPr="001F6E68" w:rsidRDefault="001F6E68" w:rsidP="001F6E68">
      <w:pPr>
        <w:numPr>
          <w:ilvl w:val="1"/>
          <w:numId w:val="2"/>
        </w:numPr>
        <w:spacing w:after="0" w:line="240" w:lineRule="auto"/>
        <w:ind w:left="450" w:righ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полное или частичное неисполнение своих обязательств, если такое неисполнение явилось следствием действия обстоятельств непреодолимой силы, возникших после вступления в силу настоящего договора и/или в результате событий чрезвычайного характера, которые Стороны не могли предвидеть и предотвратить разумными мерами</w:t>
      </w:r>
    </w:p>
    <w:p w:rsidR="001F6E68" w:rsidRPr="001F6E68" w:rsidRDefault="001F6E68" w:rsidP="001F6E68">
      <w:pPr>
        <w:numPr>
          <w:ilvl w:val="0"/>
          <w:numId w:val="2"/>
        </w:num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РЕШЕНИЯ СПОРОВ И РАЗНОГЛАСИЙ</w:t>
      </w:r>
    </w:p>
    <w:p w:rsidR="001F6E68" w:rsidRPr="001F6E68" w:rsidRDefault="001F6E68" w:rsidP="001F6E68">
      <w:pPr>
        <w:numPr>
          <w:ilvl w:val="1"/>
          <w:numId w:val="2"/>
        </w:numPr>
        <w:spacing w:after="0" w:line="240" w:lineRule="auto"/>
        <w:ind w:left="450" w:righ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6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 и разногласия, которые могу возникнуть из настоящего договора или в связи с ним, стороны решают путем переговоров.</w:t>
      </w:r>
    </w:p>
    <w:p w:rsidR="001F6E68" w:rsidRPr="001F6E68" w:rsidRDefault="001F6E68" w:rsidP="001F6E68">
      <w:pPr>
        <w:numPr>
          <w:ilvl w:val="1"/>
          <w:numId w:val="2"/>
        </w:numPr>
        <w:spacing w:after="0" w:line="240" w:lineRule="auto"/>
        <w:ind w:left="450" w:righ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6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вопросы, возникающие из настоящего договора или относящиеся к нему, которые стороны не могут урегулировать мирным путем, передаются на окончательное разрешение компетентного суда Республики Беларусь по месту нахождения истца.</w:t>
      </w:r>
    </w:p>
    <w:p w:rsidR="001F6E68" w:rsidRPr="001F6E68" w:rsidRDefault="001F6E68" w:rsidP="001F6E68">
      <w:pPr>
        <w:numPr>
          <w:ilvl w:val="1"/>
          <w:numId w:val="2"/>
        </w:numPr>
        <w:spacing w:after="0" w:line="240" w:lineRule="auto"/>
        <w:ind w:left="450" w:righ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всем неурегулированном настоящим договором, стороны руководствуются законодательством Республики Беларусь.</w:t>
      </w:r>
    </w:p>
    <w:p w:rsidR="001F6E68" w:rsidRPr="001F6E68" w:rsidRDefault="001F6E68" w:rsidP="001F6E68">
      <w:pPr>
        <w:numPr>
          <w:ilvl w:val="0"/>
          <w:numId w:val="2"/>
        </w:num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АДРЕСА, РЕКВИЗИТЫ СТОРОН</w:t>
      </w:r>
    </w:p>
    <w:p w:rsidR="001F6E68" w:rsidRPr="001F6E68" w:rsidRDefault="001F6E68" w:rsidP="001F6E68">
      <w:pPr>
        <w:numPr>
          <w:ilvl w:val="1"/>
          <w:numId w:val="2"/>
        </w:numPr>
        <w:spacing w:after="0" w:line="240" w:lineRule="auto"/>
        <w:ind w:left="450" w:righ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«Исполнителя»: ООО «</w:t>
      </w:r>
      <w:r w:rsidR="00B72BD5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Пневмотехцентр</w:t>
      </w:r>
      <w:r w:rsidRPr="001F6E68">
        <w:rPr>
          <w:rFonts w:ascii="Times New Roman" w:eastAsia="Times New Roman" w:hAnsi="Times New Roman" w:cs="Times New Roman"/>
          <w:sz w:val="24"/>
          <w:szCs w:val="24"/>
          <w:lang w:eastAsia="ru-RU"/>
        </w:rPr>
        <w:t>» Юр. адрес: 220</w:t>
      </w:r>
      <w:r w:rsidR="00B72BD5">
        <w:rPr>
          <w:rFonts w:ascii="Times New Roman" w:eastAsia="Times New Roman" w:hAnsi="Times New Roman" w:cs="Times New Roman"/>
          <w:sz w:val="24"/>
          <w:szCs w:val="24"/>
          <w:lang w:eastAsia="ru-RU"/>
        </w:rPr>
        <w:t>037</w:t>
      </w:r>
      <w:r w:rsidRPr="001F6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Минск, ул. </w:t>
      </w:r>
      <w:r w:rsidR="00B72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1-й Твердый переулок,11 помещение 34, </w:t>
      </w:r>
      <w:r w:rsidRPr="001F6E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2200</w:t>
      </w:r>
      <w:r w:rsidR="00B72BD5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Pr="001F6E68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Минск</w:t>
      </w:r>
      <w:r w:rsidR="00B72BD5">
        <w:rPr>
          <w:rFonts w:ascii="Times New Roman" w:eastAsia="Times New Roman" w:hAnsi="Times New Roman" w:cs="Times New Roman"/>
          <w:sz w:val="24"/>
          <w:szCs w:val="24"/>
          <w:lang w:eastAsia="ru-RU"/>
        </w:rPr>
        <w:t>, 1-й Твердый переулок 11пом 34</w:t>
      </w:r>
      <w:r w:rsidRPr="001F6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ООО «</w:t>
      </w:r>
      <w:proofErr w:type="spellStart"/>
      <w:r w:rsidR="00B72BD5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Пневмотехцентр</w:t>
      </w:r>
      <w:proofErr w:type="spellEnd"/>
      <w:r w:rsidR="00B72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="00B72BD5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="00B72BD5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="00B72BD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hyperlink r:id="rId5" w:history="1">
        <w:r w:rsidR="00B72BD5" w:rsidRPr="00AF0FE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info</w:t>
        </w:r>
        <w:r w:rsidR="00B72BD5" w:rsidRPr="00AF0FE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B72BD5" w:rsidRPr="00AF0FE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pnevmoteh</w:t>
        </w:r>
        <w:r w:rsidR="00B72BD5" w:rsidRPr="00AF0FE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.by</w:t>
        </w:r>
        <w:proofErr w:type="gramEnd"/>
      </w:hyperlink>
      <w:r w:rsidRPr="001F6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УНП 19</w:t>
      </w:r>
      <w:r w:rsidR="00B72BD5">
        <w:rPr>
          <w:rFonts w:ascii="Times New Roman" w:eastAsia="Times New Roman" w:hAnsi="Times New Roman" w:cs="Times New Roman"/>
          <w:sz w:val="24"/>
          <w:szCs w:val="24"/>
          <w:lang w:eastAsia="ru-RU"/>
        </w:rPr>
        <w:t>2655853</w:t>
      </w:r>
      <w:r w:rsidRPr="001F6E68">
        <w:rPr>
          <w:rFonts w:ascii="Times New Roman" w:eastAsia="Times New Roman" w:hAnsi="Times New Roman" w:cs="Times New Roman"/>
          <w:sz w:val="24"/>
          <w:szCs w:val="24"/>
          <w:lang w:eastAsia="ru-RU"/>
        </w:rPr>
        <w:t>, р/с BY</w:t>
      </w:r>
      <w:r w:rsidR="00B72BD5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B72B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ALFA</w:t>
      </w:r>
      <w:r w:rsidR="00B72BD5" w:rsidRPr="00B72BD5">
        <w:rPr>
          <w:rFonts w:ascii="Times New Roman" w:eastAsia="Times New Roman" w:hAnsi="Times New Roman" w:cs="Times New Roman"/>
          <w:sz w:val="24"/>
          <w:szCs w:val="24"/>
          <w:lang w:eastAsia="ru-RU"/>
        </w:rPr>
        <w:t>30122429610050270000</w:t>
      </w:r>
      <w:r w:rsidR="00B72BD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ЗА</w:t>
      </w:r>
      <w:r w:rsidRPr="001F6E68">
        <w:rPr>
          <w:rFonts w:ascii="Times New Roman" w:eastAsia="Times New Roman" w:hAnsi="Times New Roman" w:cs="Times New Roman"/>
          <w:sz w:val="24"/>
          <w:szCs w:val="24"/>
          <w:lang w:eastAsia="ru-RU"/>
        </w:rPr>
        <w:t>О «</w:t>
      </w:r>
      <w:r w:rsidR="00B72BD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АЛЬФА-БАНК</w:t>
      </w:r>
      <w:r w:rsidRPr="001F6E6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72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 « </w:t>
      </w:r>
      <w:proofErr w:type="spellStart"/>
      <w:r w:rsidR="00B72BD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Центральное»в</w:t>
      </w:r>
      <w:proofErr w:type="spellEnd"/>
      <w:r w:rsidR="00B72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Минске БИК </w:t>
      </w:r>
      <w:r w:rsidR="00B72B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ALFABY</w:t>
      </w:r>
      <w:r w:rsidR="00B72BD5" w:rsidRPr="00B72BD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72B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1F6E68">
        <w:rPr>
          <w:rFonts w:ascii="Times New Roman" w:eastAsia="Times New Roman" w:hAnsi="Times New Roman" w:cs="Times New Roman"/>
          <w:sz w:val="24"/>
          <w:szCs w:val="24"/>
          <w:lang w:eastAsia="ru-RU"/>
        </w:rPr>
        <w:t>, 220121</w:t>
      </w:r>
    </w:p>
    <w:p w:rsidR="001F6E68" w:rsidRPr="001F6E68" w:rsidRDefault="001F6E68" w:rsidP="001F6E68">
      <w:pPr>
        <w:numPr>
          <w:ilvl w:val="1"/>
          <w:numId w:val="2"/>
        </w:numPr>
        <w:spacing w:after="0" w:line="240" w:lineRule="auto"/>
        <w:ind w:left="450" w:righ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«Заказчика»: Реквизиты «Заказчика» в</w:t>
      </w:r>
      <w:r w:rsidR="00B72BD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носятся при подписании акта</w:t>
      </w:r>
      <w:r w:rsidRPr="001F6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ремонтно-профилактические услуги и/или подписания бланка (адресного ярлыка) выданного сотрудником почтового отделения.</w:t>
      </w:r>
    </w:p>
    <w:p w:rsidR="00FB3364" w:rsidRDefault="003E6616"/>
    <w:sectPr w:rsidR="00FB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66DE2"/>
    <w:multiLevelType w:val="multilevel"/>
    <w:tmpl w:val="A21A2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D50467"/>
    <w:multiLevelType w:val="multilevel"/>
    <w:tmpl w:val="463C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68"/>
    <w:rsid w:val="00064701"/>
    <w:rsid w:val="001F6E68"/>
    <w:rsid w:val="00300C43"/>
    <w:rsid w:val="003E6616"/>
    <w:rsid w:val="00B72BD5"/>
    <w:rsid w:val="00CB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41D4E-83E8-474B-A055-167A2D79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B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6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nevmoteh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2021-06-03T06:33:00Z</dcterms:created>
  <dcterms:modified xsi:type="dcterms:W3CDTF">2021-06-03T07:13:00Z</dcterms:modified>
</cp:coreProperties>
</file>